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674" w:rsidRDefault="003E0674" w:rsidP="003E0674">
      <w:pPr>
        <w:rPr>
          <w:rFonts w:ascii="Arial" w:hAnsi="Arial" w:cs="Arial"/>
          <w:b/>
          <w:sz w:val="28"/>
          <w:szCs w:val="28"/>
          <w:lang w:val="en-US"/>
        </w:rPr>
      </w:pPr>
      <w:r w:rsidRPr="00926835">
        <w:rPr>
          <w:rFonts w:ascii="Arial" w:hAnsi="Arial" w:cs="Arial"/>
          <w:b/>
          <w:sz w:val="28"/>
          <w:szCs w:val="28"/>
          <w:lang w:val="en-US"/>
        </w:rPr>
        <w:t>TOURING INDIGENOUS AUSTRALIAN ART COLLECTION</w:t>
      </w:r>
      <w:r>
        <w:rPr>
          <w:rFonts w:ascii="Arial" w:hAnsi="Arial" w:cs="Arial"/>
          <w:b/>
          <w:sz w:val="28"/>
          <w:szCs w:val="28"/>
          <w:lang w:val="en-US"/>
        </w:rPr>
        <w:t xml:space="preserve"> FOR LOAN</w:t>
      </w:r>
    </w:p>
    <w:p w:rsidR="003E0674" w:rsidRDefault="003E0674" w:rsidP="003E0674">
      <w:pPr>
        <w:rPr>
          <w:rFonts w:ascii="Arial" w:hAnsi="Arial" w:cs="Arial"/>
          <w:b/>
          <w:sz w:val="28"/>
          <w:szCs w:val="28"/>
          <w:lang w:val="en-US"/>
        </w:rPr>
      </w:pPr>
    </w:p>
    <w:p w:rsidR="003E0674" w:rsidRPr="003E0674" w:rsidRDefault="003E0674" w:rsidP="003E0674">
      <w:pPr>
        <w:jc w:val="both"/>
        <w:rPr>
          <w:rFonts w:ascii="Arial" w:hAnsi="Arial" w:cs="Arial"/>
          <w:b/>
          <w:sz w:val="28"/>
          <w:szCs w:val="28"/>
          <w:lang w:val="en-AU"/>
        </w:rPr>
      </w:pPr>
      <w:bookmarkStart w:id="0" w:name="_GoBack"/>
      <w:r>
        <w:rPr>
          <w:rFonts w:ascii="Arial" w:hAnsi="Arial" w:cs="Arial"/>
          <w:b/>
          <w:noProof/>
          <w:sz w:val="28"/>
          <w:szCs w:val="28"/>
          <w:lang w:val="en-AU" w:eastAsia="en-AU"/>
        </w:rPr>
        <w:drawing>
          <wp:inline distT="0" distB="0" distL="0" distR="0" wp14:anchorId="151449C6" wp14:editId="465EEB39">
            <wp:extent cx="873487" cy="1066800"/>
            <wp:effectExtent l="0" t="0" r="0" b="0"/>
            <wp:docPr id="4" name="Picture 4" descr="Description: http://www.aboriginalartprints.com.au/../../images/2488.jpg">
              <a:hlinkClick xmlns:a="http://schemas.openxmlformats.org/drawingml/2006/main" r:id="rId5" tooltip="&quot;Enquire about Wati Kisai - Bad Moon by Dennis Nona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aboriginalartprints.com.au/../../images/2488.jpg">
                      <a:hlinkClick r:id="rId5" tooltip="&quot;Enquire about Wati Kisai - Bad Moon by Dennis Nona &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9948" cy="1074691"/>
                    </a:xfrm>
                    <a:prstGeom prst="rect">
                      <a:avLst/>
                    </a:prstGeom>
                    <a:noFill/>
                    <a:ln>
                      <a:noFill/>
                    </a:ln>
                  </pic:spPr>
                </pic:pic>
              </a:graphicData>
            </a:graphic>
          </wp:inline>
        </w:drawing>
      </w:r>
      <w:bookmarkEnd w:id="0"/>
      <w:r w:rsidRPr="003E0674">
        <w:rPr>
          <w:rFonts w:ascii="Arial" w:hAnsi="Arial" w:cs="Arial"/>
          <w:b/>
          <w:sz w:val="28"/>
          <w:szCs w:val="28"/>
          <w:lang w:val="en-AU"/>
        </w:rPr>
        <w:t xml:space="preserve">    </w:t>
      </w:r>
      <w:r>
        <w:rPr>
          <w:rFonts w:ascii="Arial" w:hAnsi="Arial" w:cs="Arial"/>
          <w:b/>
          <w:noProof/>
          <w:sz w:val="28"/>
          <w:szCs w:val="28"/>
          <w:lang w:val="en-AU" w:eastAsia="en-AU"/>
        </w:rPr>
        <w:drawing>
          <wp:inline distT="0" distB="0" distL="0" distR="0" wp14:anchorId="4272CFAF" wp14:editId="49964E95">
            <wp:extent cx="809625" cy="1685925"/>
            <wp:effectExtent l="0" t="0" r="0" b="0"/>
            <wp:docPr id="3" name="Picture 3" descr="Description: http://www.aboriginalartprints.com.au/../../images/2396.jpg">
              <a:hlinkClick xmlns:a="http://schemas.openxmlformats.org/drawingml/2006/main" r:id="rId7" tooltip="&quot;Enquire about Warti Dhogai (Witch) by Dennis Nona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http://www.aboriginalartprints.com.au/../../images/2396.jpg">
                      <a:hlinkClick r:id="rId7" tooltip="&quot;Enquire about Warti Dhogai (Witch) by Dennis Nona &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1685925"/>
                    </a:xfrm>
                    <a:prstGeom prst="rect">
                      <a:avLst/>
                    </a:prstGeom>
                    <a:noFill/>
                    <a:ln>
                      <a:noFill/>
                    </a:ln>
                  </pic:spPr>
                </pic:pic>
              </a:graphicData>
            </a:graphic>
          </wp:inline>
        </w:drawing>
      </w:r>
      <w:r w:rsidRPr="003E0674">
        <w:rPr>
          <w:rFonts w:ascii="Arial" w:hAnsi="Arial" w:cs="Arial"/>
          <w:b/>
          <w:sz w:val="28"/>
          <w:szCs w:val="28"/>
          <w:lang w:val="en-AU"/>
        </w:rPr>
        <w:t xml:space="preserve">     </w:t>
      </w:r>
      <w:r>
        <w:rPr>
          <w:rFonts w:ascii="Arial" w:hAnsi="Arial" w:cs="Arial"/>
          <w:b/>
          <w:noProof/>
          <w:sz w:val="28"/>
          <w:szCs w:val="28"/>
          <w:lang w:val="en-AU" w:eastAsia="en-AU"/>
        </w:rPr>
        <w:drawing>
          <wp:inline distT="0" distB="0" distL="0" distR="0" wp14:anchorId="26517416" wp14:editId="1DDF2E2F">
            <wp:extent cx="1495425" cy="914400"/>
            <wp:effectExtent l="0" t="0" r="0" b="0"/>
            <wp:docPr id="2" name="Picture 2" descr="Description: http://www.aboriginalartprints.com.au/../../images/2034.jpg">
              <a:hlinkClick xmlns:a="http://schemas.openxmlformats.org/drawingml/2006/main" r:id="rId9" tooltip="&quot;Enquire about Mulungu by Alick Tipoti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http://www.aboriginalartprints.com.au/../../images/2034.jpg">
                      <a:hlinkClick r:id="rId9" tooltip="&quot;Enquire about Mulungu by Alick Tipoti &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914400"/>
                    </a:xfrm>
                    <a:prstGeom prst="rect">
                      <a:avLst/>
                    </a:prstGeom>
                    <a:noFill/>
                    <a:ln>
                      <a:noFill/>
                    </a:ln>
                  </pic:spPr>
                </pic:pic>
              </a:graphicData>
            </a:graphic>
          </wp:inline>
        </w:drawing>
      </w:r>
      <w:r w:rsidRPr="003E0674">
        <w:rPr>
          <w:rFonts w:ascii="Arial" w:hAnsi="Arial" w:cs="Arial"/>
          <w:b/>
          <w:sz w:val="28"/>
          <w:szCs w:val="28"/>
          <w:lang w:val="en-AU"/>
        </w:rPr>
        <w:t xml:space="preserve">     </w:t>
      </w:r>
      <w:r>
        <w:rPr>
          <w:rFonts w:ascii="Arial" w:hAnsi="Arial" w:cs="Arial"/>
          <w:b/>
          <w:noProof/>
          <w:sz w:val="28"/>
          <w:szCs w:val="28"/>
          <w:lang w:val="en-AU" w:eastAsia="en-AU"/>
        </w:rPr>
        <w:drawing>
          <wp:inline distT="0" distB="0" distL="0" distR="0" wp14:anchorId="15FB91C6" wp14:editId="6F142474">
            <wp:extent cx="1266825" cy="1476375"/>
            <wp:effectExtent l="0" t="0" r="0" b="0"/>
            <wp:docPr id="1" name="Picture 1" descr="Description: http://www.aboriginalartprints.com.au/../../images/2916.jpg">
              <a:hlinkClick xmlns:a="http://schemas.openxmlformats.org/drawingml/2006/main" r:id="rId11" tooltip="&quot;Enquire about Waru Kakaru Thonar - Turtle Egg Laying Season by Victor Motlop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http://www.aboriginalartprints.com.au/../../images/2916.jpg">
                      <a:hlinkClick r:id="rId11" tooltip="&quot;Enquire about Waru Kakaru Thonar - Turtle Egg Laying Season by Victor Motlop &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6825" cy="1476375"/>
                    </a:xfrm>
                    <a:prstGeom prst="rect">
                      <a:avLst/>
                    </a:prstGeom>
                    <a:noFill/>
                    <a:ln>
                      <a:noFill/>
                    </a:ln>
                  </pic:spPr>
                </pic:pic>
              </a:graphicData>
            </a:graphic>
          </wp:inline>
        </w:drawing>
      </w:r>
    </w:p>
    <w:p w:rsidR="003E0674" w:rsidRPr="00926835" w:rsidRDefault="003E0674" w:rsidP="003E0674">
      <w:pPr>
        <w:rPr>
          <w:rFonts w:ascii="Arial" w:hAnsi="Arial" w:cs="Arial"/>
          <w:b/>
          <w:sz w:val="28"/>
          <w:szCs w:val="28"/>
          <w:lang w:val="en-US"/>
        </w:rPr>
      </w:pPr>
    </w:p>
    <w:p w:rsidR="003E0674" w:rsidRPr="00CB7DB5" w:rsidRDefault="003E0674" w:rsidP="003E0674">
      <w:pPr>
        <w:jc w:val="both"/>
        <w:rPr>
          <w:rFonts w:ascii="Arial" w:hAnsi="Arial" w:cs="Arial"/>
          <w:lang w:val="en-US"/>
        </w:rPr>
      </w:pPr>
      <w:r w:rsidRPr="00E523D9">
        <w:rPr>
          <w:rFonts w:ascii="Arial" w:hAnsi="Arial" w:cs="Arial"/>
          <w:lang w:val="en-US"/>
        </w:rPr>
        <w:t>The Australian Embassy i</w:t>
      </w:r>
      <w:r>
        <w:rPr>
          <w:rFonts w:ascii="Arial" w:hAnsi="Arial" w:cs="Arial"/>
          <w:lang w:val="en-US"/>
        </w:rPr>
        <w:t>n Lisbon owns a collection of 16</w:t>
      </w:r>
      <w:r w:rsidRPr="00E523D9">
        <w:rPr>
          <w:rFonts w:ascii="Arial" w:hAnsi="Arial" w:cs="Arial"/>
          <w:lang w:val="en-US"/>
        </w:rPr>
        <w:t xml:space="preserve"> artworks by contemporary</w:t>
      </w:r>
      <w:r>
        <w:rPr>
          <w:rFonts w:ascii="Arial" w:hAnsi="Arial" w:cs="Arial"/>
          <w:lang w:val="en-US"/>
        </w:rPr>
        <w:t xml:space="preserve"> </w:t>
      </w:r>
      <w:proofErr w:type="gramStart"/>
      <w:r>
        <w:rPr>
          <w:rFonts w:ascii="Arial" w:hAnsi="Arial" w:cs="Arial"/>
          <w:lang w:val="en-US"/>
        </w:rPr>
        <w:t>Torres Strait Islands</w:t>
      </w:r>
      <w:proofErr w:type="gramEnd"/>
      <w:r>
        <w:rPr>
          <w:rFonts w:ascii="Arial" w:hAnsi="Arial" w:cs="Arial"/>
          <w:lang w:val="en-US"/>
        </w:rPr>
        <w:t xml:space="preserve"> artists, which is meant to tour Portugal on a regular basis. The collection is lent free of charge for periods of up to four weeks. Any municipality, museum or art gallery interested in hosting the exhibition should contact the Embassy’s Cultural Relations through the e-mail address </w:t>
      </w:r>
      <w:hyperlink r:id="rId13" w:history="1">
        <w:r w:rsidRPr="00E25869">
          <w:rPr>
            <w:rStyle w:val="Hyperlink"/>
            <w:rFonts w:ascii="Arial" w:hAnsi="Arial" w:cs="Arial"/>
            <w:lang w:val="en-US"/>
          </w:rPr>
          <w:t>carmen.costa@dfat.gov.au</w:t>
        </w:r>
      </w:hyperlink>
      <w:r w:rsidRPr="00CB7DB5">
        <w:rPr>
          <w:lang w:val="en-US"/>
        </w:rPr>
        <w:t xml:space="preserve"> </w:t>
      </w:r>
      <w:r w:rsidRPr="00CB7DB5">
        <w:rPr>
          <w:rFonts w:ascii="Arial" w:hAnsi="Arial" w:cs="Arial"/>
          <w:lang w:val="en-US"/>
        </w:rPr>
        <w:t>or telephone no. 21 3101500 (Monday – Friday, 9am – 5pm)</w:t>
      </w:r>
      <w:r>
        <w:rPr>
          <w:rFonts w:ascii="Arial" w:hAnsi="Arial" w:cs="Arial"/>
          <w:lang w:val="en-US"/>
        </w:rPr>
        <w:t>.</w:t>
      </w:r>
    </w:p>
    <w:p w:rsidR="003E0674" w:rsidRDefault="003E0674" w:rsidP="003E0674">
      <w:pPr>
        <w:rPr>
          <w:rFonts w:ascii="Arial" w:hAnsi="Arial" w:cs="Arial"/>
          <w:lang w:val="en-US"/>
        </w:rPr>
      </w:pPr>
      <w:r>
        <w:rPr>
          <w:rFonts w:ascii="Arial" w:hAnsi="Arial" w:cs="Arial"/>
          <w:lang w:val="en-US"/>
        </w:rPr>
        <w:t>For information on some of the artists included in the collection please consult:</w:t>
      </w:r>
    </w:p>
    <w:p w:rsidR="003E0674" w:rsidRDefault="003E0674" w:rsidP="003E0674">
      <w:pPr>
        <w:rPr>
          <w:rFonts w:ascii="Arial" w:hAnsi="Arial" w:cs="Arial"/>
          <w:lang w:val="en-US"/>
        </w:rPr>
      </w:pPr>
      <w:hyperlink r:id="rId14" w:history="1">
        <w:r w:rsidRPr="00E25869">
          <w:rPr>
            <w:rStyle w:val="Hyperlink"/>
            <w:rFonts w:ascii="Arial" w:hAnsi="Arial" w:cs="Arial"/>
            <w:lang w:val="en-US"/>
          </w:rPr>
          <w:t>http://www.youtube.com/watch?v=35clPVZ6JQM</w:t>
        </w:r>
      </w:hyperlink>
    </w:p>
    <w:p w:rsidR="003E0674" w:rsidRDefault="003E0674" w:rsidP="003E0674">
      <w:pPr>
        <w:rPr>
          <w:rFonts w:ascii="Arial" w:hAnsi="Arial" w:cs="Arial"/>
          <w:lang w:val="en-US"/>
        </w:rPr>
      </w:pPr>
      <w:hyperlink r:id="rId15" w:history="1">
        <w:r w:rsidRPr="00E25869">
          <w:rPr>
            <w:rStyle w:val="Hyperlink"/>
            <w:rFonts w:ascii="Arial" w:hAnsi="Arial" w:cs="Arial"/>
            <w:lang w:val="en-US"/>
          </w:rPr>
          <w:t>http://www.aboriginalartresource.com/exhibitions-events/dennis-nona-new-works-by-telstra-award-winner</w:t>
        </w:r>
      </w:hyperlink>
    </w:p>
    <w:p w:rsidR="003E0674" w:rsidRDefault="003E0674" w:rsidP="003E0674">
      <w:pPr>
        <w:rPr>
          <w:rFonts w:ascii="Arial" w:hAnsi="Arial" w:cs="Arial"/>
          <w:lang w:val="en-US"/>
        </w:rPr>
      </w:pPr>
      <w:hyperlink r:id="rId16" w:history="1">
        <w:r w:rsidRPr="00E25869">
          <w:rPr>
            <w:rStyle w:val="Hyperlink"/>
            <w:rFonts w:ascii="Arial" w:hAnsi="Arial" w:cs="Arial"/>
            <w:lang w:val="en-US"/>
          </w:rPr>
          <w:t>http://www.nma.gov.au/exhibitions/dhari_a_krar/alick_seriba_tipoti</w:t>
        </w:r>
      </w:hyperlink>
    </w:p>
    <w:p w:rsidR="003E0674" w:rsidRDefault="003E0674" w:rsidP="003E0674">
      <w:pPr>
        <w:rPr>
          <w:rFonts w:ascii="Arial" w:hAnsi="Arial" w:cs="Arial"/>
          <w:lang w:val="en-US"/>
        </w:rPr>
      </w:pPr>
      <w:hyperlink r:id="rId17" w:history="1">
        <w:r w:rsidRPr="00E25869">
          <w:rPr>
            <w:rStyle w:val="Hyperlink"/>
            <w:rFonts w:ascii="Arial" w:hAnsi="Arial" w:cs="Arial"/>
            <w:lang w:val="en-US"/>
          </w:rPr>
          <w:t>http://artnews.com.au/details.php?e=1553</w:t>
        </w:r>
      </w:hyperlink>
    </w:p>
    <w:p w:rsidR="003E0674" w:rsidRPr="00CB7DB5" w:rsidRDefault="003E0674" w:rsidP="003E0674">
      <w:pPr>
        <w:rPr>
          <w:rFonts w:ascii="Arial" w:hAnsi="Arial" w:cs="Arial"/>
          <w:lang w:val="en-US"/>
        </w:rPr>
      </w:pPr>
      <w:hyperlink r:id="rId18" w:history="1">
        <w:r w:rsidRPr="00E25869">
          <w:rPr>
            <w:rStyle w:val="Hyperlink"/>
            <w:rFonts w:ascii="Arial" w:hAnsi="Arial" w:cs="Arial"/>
            <w:lang w:val="en-US"/>
          </w:rPr>
          <w:t>http://www.youtube.com/watch?v=c__wrZU44VU</w:t>
        </w:r>
      </w:hyperlink>
    </w:p>
    <w:p w:rsidR="003E0674" w:rsidRPr="002D097B" w:rsidRDefault="003E0674" w:rsidP="003E0674">
      <w:pPr>
        <w:rPr>
          <w:lang w:val="en-US"/>
        </w:rPr>
      </w:pPr>
      <w:hyperlink r:id="rId19" w:history="1">
        <w:r w:rsidRPr="00CB7DB5">
          <w:rPr>
            <w:rStyle w:val="Hyperlink"/>
            <w:rFonts w:ascii="Arial" w:hAnsi="Arial" w:cs="Arial"/>
            <w:lang w:val="en-US"/>
          </w:rPr>
          <w:t>http://www.torresnews.com.au/index.php?option=com_content&amp;view=article&amp;id=1489:solomon-booth-wins-gab-titui-art-award&amp;catid=3:news</w:t>
        </w:r>
      </w:hyperlink>
    </w:p>
    <w:p w:rsidR="00913F38" w:rsidRPr="003E0674" w:rsidRDefault="00913F38">
      <w:pPr>
        <w:rPr>
          <w:lang w:val="en-US"/>
        </w:rPr>
      </w:pPr>
    </w:p>
    <w:sectPr w:rsidR="00913F38" w:rsidRPr="003E06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674"/>
    <w:rsid w:val="0006767D"/>
    <w:rsid w:val="000E7AD0"/>
    <w:rsid w:val="00143A3D"/>
    <w:rsid w:val="00344A74"/>
    <w:rsid w:val="003E0674"/>
    <w:rsid w:val="004213DA"/>
    <w:rsid w:val="004F121D"/>
    <w:rsid w:val="00536998"/>
    <w:rsid w:val="005C3D38"/>
    <w:rsid w:val="00614E2E"/>
    <w:rsid w:val="007F5ADA"/>
    <w:rsid w:val="00824BFB"/>
    <w:rsid w:val="00867168"/>
    <w:rsid w:val="00911D03"/>
    <w:rsid w:val="00913F38"/>
    <w:rsid w:val="00952ED4"/>
    <w:rsid w:val="00983E53"/>
    <w:rsid w:val="00A14383"/>
    <w:rsid w:val="00A63BFB"/>
    <w:rsid w:val="00A97EE1"/>
    <w:rsid w:val="00B62778"/>
    <w:rsid w:val="00C17DEB"/>
    <w:rsid w:val="00C5592D"/>
    <w:rsid w:val="00C63A5F"/>
    <w:rsid w:val="00D03DA8"/>
    <w:rsid w:val="00D64185"/>
    <w:rsid w:val="00EC7B79"/>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0674"/>
    <w:pPr>
      <w:spacing w:after="200" w:line="276" w:lineRule="auto"/>
    </w:pPr>
    <w:rPr>
      <w:rFonts w:ascii="Calibri" w:eastAsia="SimSun" w:hAnsi="Calibri"/>
      <w:sz w:val="22"/>
      <w:szCs w:val="22"/>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0674"/>
    <w:rPr>
      <w:color w:val="0000FF"/>
      <w:u w:val="single"/>
    </w:rPr>
  </w:style>
  <w:style w:type="paragraph" w:styleId="BalloonText">
    <w:name w:val="Balloon Text"/>
    <w:basedOn w:val="Normal"/>
    <w:link w:val="BalloonTextChar"/>
    <w:rsid w:val="003E0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0674"/>
    <w:rPr>
      <w:rFonts w:ascii="Tahoma" w:eastAsia="SimSun" w:hAnsi="Tahoma" w:cs="Tahoma"/>
      <w:sz w:val="16"/>
      <w:szCs w:val="16"/>
      <w:lang w:val="pt-PT"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0674"/>
    <w:pPr>
      <w:spacing w:after="200" w:line="276" w:lineRule="auto"/>
    </w:pPr>
    <w:rPr>
      <w:rFonts w:ascii="Calibri" w:eastAsia="SimSun" w:hAnsi="Calibri"/>
      <w:sz w:val="22"/>
      <w:szCs w:val="22"/>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0674"/>
    <w:rPr>
      <w:color w:val="0000FF"/>
      <w:u w:val="single"/>
    </w:rPr>
  </w:style>
  <w:style w:type="paragraph" w:styleId="BalloonText">
    <w:name w:val="Balloon Text"/>
    <w:basedOn w:val="Normal"/>
    <w:link w:val="BalloonTextChar"/>
    <w:rsid w:val="003E0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0674"/>
    <w:rPr>
      <w:rFonts w:ascii="Tahoma" w:eastAsia="SimSun" w:hAnsi="Tahoma" w:cs="Tahoma"/>
      <w:sz w:val="16"/>
      <w:szCs w:val="16"/>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armen.costa@dfat.gov.au" TargetMode="External"/><Relationship Id="rId18" Type="http://schemas.openxmlformats.org/officeDocument/2006/relationships/hyperlink" Target="http://www.youtube.com/watch?v=c__wrZU44V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rt@aboriginalartprints.com.au?subject=Warti%20Dhogai%20(Witch)" TargetMode="External"/><Relationship Id="rId12" Type="http://schemas.openxmlformats.org/officeDocument/2006/relationships/image" Target="media/image4.jpeg"/><Relationship Id="rId17" Type="http://schemas.openxmlformats.org/officeDocument/2006/relationships/hyperlink" Target="http://artnews.com.au/details.php?e=1553" TargetMode="External"/><Relationship Id="rId2" Type="http://schemas.microsoft.com/office/2007/relationships/stylesWithEffects" Target="stylesWithEffects.xml"/><Relationship Id="rId16" Type="http://schemas.openxmlformats.org/officeDocument/2006/relationships/hyperlink" Target="http://www.nma.gov.au/exhibitions/dhari_a_krar/alick_seriba_tipot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art@aboriginalartprints.com.au?subject=Waru%20Kakaru%20Thonar%20-%20Turtle%20Egg%20Laying%20Season" TargetMode="External"/><Relationship Id="rId5" Type="http://schemas.openxmlformats.org/officeDocument/2006/relationships/hyperlink" Target="mailto:art@aboriginalartprints.com.au?subject=Wati%20Kisai%20-%20Bad%20Moon" TargetMode="External"/><Relationship Id="rId15" Type="http://schemas.openxmlformats.org/officeDocument/2006/relationships/hyperlink" Target="http://www.aboriginalartresource.com/exhibitions-events/dennis-nona-new-works-by-telstra-award-winner" TargetMode="External"/><Relationship Id="rId10" Type="http://schemas.openxmlformats.org/officeDocument/2006/relationships/image" Target="media/image3.jpeg"/><Relationship Id="rId19" Type="http://schemas.openxmlformats.org/officeDocument/2006/relationships/hyperlink" Target="http://www.torresnews.com.au/index.php?option=com_content&amp;view=article&amp;id=1489:solomon-booth-wins-gab-titui-art-award&amp;catid=3:news" TargetMode="External"/><Relationship Id="rId4" Type="http://schemas.openxmlformats.org/officeDocument/2006/relationships/webSettings" Target="webSettings.xml"/><Relationship Id="rId9" Type="http://schemas.openxmlformats.org/officeDocument/2006/relationships/hyperlink" Target="mailto:art@aboriginalartprints.com.au?subject=Mulungu" TargetMode="External"/><Relationship Id="rId14" Type="http://schemas.openxmlformats.org/officeDocument/2006/relationships/hyperlink" Target="http://www.youtube.com/watch?v=35clPVZ6J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29EABE7D</Template>
  <TotalTime>3</TotalTime>
  <Pages>1</Pages>
  <Words>154</Words>
  <Characters>1473</Characters>
  <Application>Microsoft Office Word</Application>
  <DocSecurity>0</DocSecurity>
  <Lines>32</Lines>
  <Paragraphs>15</Paragraphs>
  <ScaleCrop>false</ScaleCrop>
  <Company>Department of Foreign Affairs and Trade</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Madeira, Cristina</dc:creator>
  <cp:lastModifiedBy>Madeira, Cristina</cp:lastModifiedBy>
  <cp:revision>1</cp:revision>
  <dcterms:created xsi:type="dcterms:W3CDTF">2013-05-16T13:16:00Z</dcterms:created>
  <dcterms:modified xsi:type="dcterms:W3CDTF">2013-05-16T13:20:00Z</dcterms:modified>
</cp:coreProperties>
</file>